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468" w:rsidRDefault="00CD1468" w:rsidP="00CD1468">
      <w:pPr>
        <w:pStyle w:val="Heading2"/>
        <w:jc w:val="center"/>
        <w:rPr>
          <w:b/>
          <w:color w:val="00AEFF"/>
        </w:rPr>
      </w:pPr>
      <w:r>
        <w:rPr>
          <w:b/>
          <w:color w:val="00AEFF"/>
        </w:rPr>
        <w:t>Làm quen robot giáo dục Rover</w:t>
      </w:r>
    </w:p>
    <w:p w:rsidR="00CD1468" w:rsidRDefault="00CD1468" w:rsidP="00CD1468">
      <w:pPr>
        <w:pStyle w:val="Heading3"/>
        <w:rPr>
          <w:b/>
        </w:rPr>
      </w:pPr>
      <w:bookmarkStart w:id="0" w:name="_cncfyf2jkdmd" w:colFirst="0" w:colLast="0"/>
      <w:bookmarkEnd w:id="0"/>
      <w:r>
        <w:rPr>
          <w:b/>
        </w:rPr>
        <w:t>I. Giới thiệu</w:t>
      </w:r>
      <w:r>
        <w:rPr>
          <w:noProof/>
          <w:lang w:val="en-US"/>
        </w:rPr>
        <w:drawing>
          <wp:anchor distT="228600" distB="228600" distL="228600" distR="228600" simplePos="0" relativeHeight="251659264" behindDoc="0" locked="0" layoutInCell="1" hidden="0" allowOverlap="1" wp14:anchorId="4002189F" wp14:editId="2B776DEB">
            <wp:simplePos x="0" y="0"/>
            <wp:positionH relativeFrom="column">
              <wp:posOffset>3270837</wp:posOffset>
            </wp:positionH>
            <wp:positionV relativeFrom="paragraph">
              <wp:posOffset>334612</wp:posOffset>
            </wp:positionV>
            <wp:extent cx="2501313" cy="1237013"/>
            <wp:effectExtent l="0" t="0" r="0" b="0"/>
            <wp:wrapSquare wrapText="bothSides" distT="228600" distB="228600" distL="228600" distR="228600"/>
            <wp:docPr id="4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
                    <a:srcRect/>
                    <a:stretch>
                      <a:fillRect/>
                    </a:stretch>
                  </pic:blipFill>
                  <pic:spPr>
                    <a:xfrm>
                      <a:off x="0" y="0"/>
                      <a:ext cx="2501313" cy="1237013"/>
                    </a:xfrm>
                    <a:prstGeom prst="rect">
                      <a:avLst/>
                    </a:prstGeom>
                    <a:ln/>
                  </pic:spPr>
                </pic:pic>
              </a:graphicData>
            </a:graphic>
          </wp:anchor>
        </w:drawing>
      </w:r>
    </w:p>
    <w:p w:rsidR="00CD1468" w:rsidRDefault="00CD1468" w:rsidP="00CD1468">
      <w:pPr>
        <w:jc w:val="both"/>
      </w:pPr>
      <w:r>
        <w:t xml:space="preserve">Giúp học sinh hiểu về robot, ứng dụng, cấu tạo chung và đối chiếu với các thành phần có trên robot Rover. </w:t>
      </w:r>
    </w:p>
    <w:p w:rsidR="00CD1468" w:rsidRDefault="00CD1468" w:rsidP="00CD1468">
      <w:pPr>
        <w:jc w:val="both"/>
      </w:pPr>
    </w:p>
    <w:p w:rsidR="00CD1468" w:rsidRDefault="00CD1468" w:rsidP="00CD1468">
      <w:pPr>
        <w:jc w:val="both"/>
      </w:pPr>
      <w:r>
        <w:t>Trong bài này, các em cũng sẽ lắp ráp và vận hành để kiểm tra các bộ phận và chức năng sẵn có trên robot.</w:t>
      </w:r>
    </w:p>
    <w:p w:rsidR="00CD1468" w:rsidRDefault="00CD1468" w:rsidP="00CD1468"/>
    <w:p w:rsidR="00CD1468" w:rsidRDefault="00CD1468" w:rsidP="00CD1468">
      <w:pPr>
        <w:pStyle w:val="Heading3"/>
      </w:pPr>
      <w:bookmarkStart w:id="1" w:name="_sklopjor0bvl" w:colFirst="0" w:colLast="0"/>
      <w:bookmarkEnd w:id="1"/>
      <w:r>
        <w:rPr>
          <w:b/>
        </w:rPr>
        <w:t>II. Các hoạt động</w:t>
      </w:r>
    </w:p>
    <w:p w:rsidR="00CD1468" w:rsidRDefault="00CD1468" w:rsidP="00CD1468">
      <w:pPr>
        <w:numPr>
          <w:ilvl w:val="0"/>
          <w:numId w:val="9"/>
        </w:numPr>
      </w:pPr>
      <w:r>
        <w:t>Kiến thức mới: Input, Output, mạch điều khiển và nguồn điện robot</w:t>
      </w:r>
    </w:p>
    <w:p w:rsidR="00CD1468" w:rsidRDefault="00CD1468" w:rsidP="00CD1468">
      <w:pPr>
        <w:numPr>
          <w:ilvl w:val="0"/>
          <w:numId w:val="9"/>
        </w:numPr>
      </w:pPr>
      <w:r>
        <w:t>Luyện tập: Nhận biết các thành phần của Rover và lắp ráp robot</w:t>
      </w:r>
    </w:p>
    <w:p w:rsidR="00CD1468" w:rsidRDefault="00CD1468" w:rsidP="00CD1468">
      <w:pPr>
        <w:numPr>
          <w:ilvl w:val="0"/>
          <w:numId w:val="9"/>
        </w:numPr>
      </w:pPr>
      <w:r>
        <w:t>Vận dụng: Kiểm tra các chức năng sẵn có như điều khiển, di chuyển né vật cản, dò đường…</w:t>
      </w:r>
    </w:p>
    <w:p w:rsidR="00CD1468" w:rsidRDefault="00CD1468" w:rsidP="00CD1468">
      <w:pPr>
        <w:numPr>
          <w:ilvl w:val="0"/>
          <w:numId w:val="9"/>
        </w:numPr>
      </w:pPr>
      <w:r>
        <w:t>Mở rộng: Điều khiển robot và thi đấu tự do</w:t>
      </w:r>
    </w:p>
    <w:p w:rsidR="00CD1468" w:rsidRDefault="00CD1468" w:rsidP="00CD1468"/>
    <w:p w:rsidR="00CD1468" w:rsidRDefault="00CD1468" w:rsidP="00CD1468">
      <w:pPr>
        <w:rPr>
          <w:b/>
        </w:rPr>
      </w:pPr>
      <w:r>
        <w:rPr>
          <w:b/>
        </w:rPr>
        <w:t>1. Kiến thức mới</w:t>
      </w:r>
    </w:p>
    <w:p w:rsidR="00CD1468" w:rsidRDefault="00CD1468" w:rsidP="00CD1468">
      <w:pPr>
        <w:numPr>
          <w:ilvl w:val="0"/>
          <w:numId w:val="6"/>
        </w:numPr>
      </w:pPr>
      <w:r>
        <w:t>Ứng dụng của robot trong khoa học và đời sống</w:t>
      </w:r>
    </w:p>
    <w:p w:rsidR="00CD1468" w:rsidRDefault="00CD1468" w:rsidP="00CD1468">
      <w:pPr>
        <w:numPr>
          <w:ilvl w:val="0"/>
          <w:numId w:val="6"/>
        </w:numPr>
      </w:pPr>
      <w:r>
        <w:t>Giải thích về nguyên lý hoạt động của robot nói riêng và các hệ thống máy tính nói chung (Input -&gt; Xử lý -&gt; Output), lấy ví dụ về máy bán hàng tự động</w:t>
      </w:r>
    </w:p>
    <w:p w:rsidR="00CD1468" w:rsidRDefault="00CD1468" w:rsidP="00CD1468">
      <w:pPr>
        <w:numPr>
          <w:ilvl w:val="0"/>
          <w:numId w:val="6"/>
        </w:numPr>
      </w:pPr>
      <w:r>
        <w:t>Giải thích về các thành phần Input, Output, mạch điều khiển và nguồn điện</w:t>
      </w:r>
    </w:p>
    <w:p w:rsidR="00CD1468" w:rsidRDefault="00CD1468" w:rsidP="00CD1468"/>
    <w:p w:rsidR="00CD1468" w:rsidRDefault="00CD1468" w:rsidP="00CD1468">
      <w:r>
        <w:rPr>
          <w:b/>
        </w:rPr>
        <w:t>2. Luyện tập</w:t>
      </w:r>
    </w:p>
    <w:p w:rsidR="00CD1468" w:rsidRDefault="00CD1468" w:rsidP="00CD1468">
      <w:pPr>
        <w:numPr>
          <w:ilvl w:val="0"/>
          <w:numId w:val="1"/>
        </w:numPr>
      </w:pPr>
      <w:r>
        <w:t>Giới thiệu và nhận biết các bộ phận của robot Rover</w:t>
      </w:r>
    </w:p>
    <w:p w:rsidR="00CD1468" w:rsidRDefault="00CD1468" w:rsidP="00CD1468">
      <w:pPr>
        <w:numPr>
          <w:ilvl w:val="0"/>
          <w:numId w:val="1"/>
        </w:numPr>
      </w:pPr>
      <w:r>
        <w:t>Lắp ráp Rover theo hướng dẫn (bỏ qua nếu robot đã lắp ráp sẵn)</w:t>
      </w:r>
    </w:p>
    <w:p w:rsidR="00CD1468" w:rsidRDefault="00CD1468" w:rsidP="00CD1468">
      <w:r>
        <w:rPr>
          <w:noProof/>
          <w:lang w:val="en-US"/>
        </w:rPr>
        <w:drawing>
          <wp:anchor distT="114300" distB="114300" distL="114300" distR="114300" simplePos="0" relativeHeight="251660288" behindDoc="0" locked="0" layoutInCell="1" hidden="0" allowOverlap="1" wp14:anchorId="1FC0A844" wp14:editId="3D03EEA7">
            <wp:simplePos x="0" y="0"/>
            <wp:positionH relativeFrom="column">
              <wp:posOffset>-95249</wp:posOffset>
            </wp:positionH>
            <wp:positionV relativeFrom="paragraph">
              <wp:posOffset>142875</wp:posOffset>
            </wp:positionV>
            <wp:extent cx="2767013" cy="1821101"/>
            <wp:effectExtent l="12700" t="12700" r="12700" b="12700"/>
            <wp:wrapSquare wrapText="bothSides" distT="114300" distB="11430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2767013" cy="1821101"/>
                    </a:xfrm>
                    <a:prstGeom prst="rect">
                      <a:avLst/>
                    </a:prstGeom>
                    <a:ln w="12700">
                      <a:solidFill>
                        <a:srgbClr val="000000"/>
                      </a:solidFill>
                      <a:prstDash val="solid"/>
                    </a:ln>
                  </pic:spPr>
                </pic:pic>
              </a:graphicData>
            </a:graphic>
          </wp:anchor>
        </w:drawing>
      </w:r>
      <w:r>
        <w:rPr>
          <w:noProof/>
          <w:lang w:val="en-US"/>
        </w:rPr>
        <w:drawing>
          <wp:anchor distT="114300" distB="114300" distL="114300" distR="114300" simplePos="0" relativeHeight="251661312" behindDoc="0" locked="0" layoutInCell="1" hidden="0" allowOverlap="1" wp14:anchorId="5AE74E1D" wp14:editId="76AC9961">
            <wp:simplePos x="0" y="0"/>
            <wp:positionH relativeFrom="column">
              <wp:posOffset>3226125</wp:posOffset>
            </wp:positionH>
            <wp:positionV relativeFrom="paragraph">
              <wp:posOffset>133350</wp:posOffset>
            </wp:positionV>
            <wp:extent cx="2490006" cy="1838325"/>
            <wp:effectExtent l="12700" t="12700" r="12700" b="12700"/>
            <wp:wrapSquare wrapText="bothSides" distT="114300" distB="114300" distL="114300" distR="11430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2490006" cy="1838325"/>
                    </a:xfrm>
                    <a:prstGeom prst="rect">
                      <a:avLst/>
                    </a:prstGeom>
                    <a:ln w="12700">
                      <a:solidFill>
                        <a:srgbClr val="000000"/>
                      </a:solidFill>
                      <a:prstDash val="solid"/>
                    </a:ln>
                  </pic:spPr>
                </pic:pic>
              </a:graphicData>
            </a:graphic>
          </wp:anchor>
        </w:drawing>
      </w:r>
    </w:p>
    <w:p w:rsidR="00CD1468" w:rsidRDefault="00CD1468" w:rsidP="00CD1468"/>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D1468" w:rsidRDefault="00CD1468" w:rsidP="00CD1468">
      <w:pPr>
        <w:rPr>
          <w:b/>
        </w:rPr>
      </w:pPr>
    </w:p>
    <w:p w:rsidR="00CC32DC" w:rsidRDefault="00CC32DC" w:rsidP="00CD1468">
      <w:pPr>
        <w:spacing w:after="200"/>
        <w:rPr>
          <w:b/>
        </w:rPr>
      </w:pPr>
    </w:p>
    <w:p w:rsidR="00CD1468" w:rsidRDefault="00CD1468" w:rsidP="00CD1468">
      <w:pPr>
        <w:spacing w:after="200"/>
        <w:rPr>
          <w:b/>
        </w:rPr>
      </w:pPr>
      <w:bookmarkStart w:id="2" w:name="_GoBack"/>
      <w:bookmarkEnd w:id="2"/>
      <w:r>
        <w:rPr>
          <w:b/>
        </w:rPr>
        <w:lastRenderedPageBreak/>
        <w:t>3. Vận dụng</w:t>
      </w:r>
    </w:p>
    <w:p w:rsidR="00CD1468" w:rsidRDefault="00CD1468" w:rsidP="00CD1468">
      <w:pPr>
        <w:numPr>
          <w:ilvl w:val="0"/>
          <w:numId w:val="5"/>
        </w:numPr>
      </w:pPr>
      <w:r>
        <w:t>Làm quen với 4 chế độ sẵn có của Rover</w:t>
      </w:r>
    </w:p>
    <w:p w:rsidR="00CD1468" w:rsidRDefault="00CD1468" w:rsidP="00CD1468">
      <w:pPr>
        <w:numPr>
          <w:ilvl w:val="0"/>
          <w:numId w:val="3"/>
        </w:numPr>
      </w:pPr>
      <w:r>
        <w:t>Học sinh trải nghiệm điều khiển Rover bằng remote hoặc OhStem app</w:t>
      </w:r>
    </w:p>
    <w:p w:rsidR="00CD1468" w:rsidRDefault="00CD1468" w:rsidP="00CD1468"/>
    <w:p w:rsidR="00CD1468" w:rsidRDefault="00CD1468" w:rsidP="00CD1468">
      <w:r>
        <w:rPr>
          <w:b/>
        </w:rPr>
        <w:t>4. Mở rộng</w:t>
      </w:r>
    </w:p>
    <w:p w:rsidR="00CD1468" w:rsidRDefault="00CD1468" w:rsidP="00CD1468">
      <w:pPr>
        <w:rPr>
          <w:b/>
        </w:rPr>
      </w:pPr>
      <w:r>
        <w:t>Giáo viên có thể tự xây dựng một đường đua với một số chướng ngại vật và nhiệm vụ để các em điều khiển robot chạy đua, xem robot nào hoàn thành nhanh nhất</w:t>
      </w:r>
      <w:r>
        <w:rPr>
          <w:b/>
        </w:rPr>
        <w:t>.</w:t>
      </w:r>
    </w:p>
    <w:p w:rsidR="00CD1468" w:rsidRDefault="00CD1468" w:rsidP="00CD1468">
      <w:pPr>
        <w:rPr>
          <w:b/>
        </w:rPr>
      </w:pPr>
    </w:p>
    <w:p w:rsidR="00CD1468" w:rsidRDefault="00CD1468" w:rsidP="00CD1468">
      <w:pPr>
        <w:jc w:val="center"/>
        <w:rPr>
          <w:b/>
        </w:rPr>
      </w:pPr>
      <w:r>
        <w:rPr>
          <w:b/>
          <w:noProof/>
          <w:lang w:val="en-US"/>
        </w:rPr>
        <w:drawing>
          <wp:inline distT="19050" distB="19050" distL="19050" distR="19050" wp14:anchorId="56851F30" wp14:editId="4C0A6581">
            <wp:extent cx="4368675" cy="2776576"/>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4368675" cy="2776576"/>
                    </a:xfrm>
                    <a:prstGeom prst="rect">
                      <a:avLst/>
                    </a:prstGeom>
                    <a:ln/>
                  </pic:spPr>
                </pic:pic>
              </a:graphicData>
            </a:graphic>
          </wp:inline>
        </w:drawing>
      </w:r>
    </w:p>
    <w:p w:rsidR="00CD1468" w:rsidRDefault="00CD1468" w:rsidP="00CD1468">
      <w:pPr>
        <w:rPr>
          <w:b/>
        </w:rPr>
      </w:pPr>
    </w:p>
    <w:p w:rsidR="00CD1468" w:rsidRDefault="00CD1468" w:rsidP="00CD1468">
      <w:pPr>
        <w:spacing w:after="200"/>
        <w:jc w:val="center"/>
      </w:pPr>
    </w:p>
    <w:p w:rsidR="00202D3C" w:rsidRPr="00CC32DC" w:rsidRDefault="00202D3C" w:rsidP="00CC32DC">
      <w:pPr>
        <w:pStyle w:val="Heading2"/>
        <w:rPr>
          <w:b/>
        </w:rPr>
      </w:pPr>
      <w:bookmarkStart w:id="3" w:name="_jh5l501syjfr" w:colFirst="0" w:colLast="0"/>
      <w:bookmarkStart w:id="4" w:name="_m0du6ev40ya6" w:colFirst="0" w:colLast="0"/>
      <w:bookmarkStart w:id="5" w:name="_xgvv9hn8smlg" w:colFirst="0" w:colLast="0"/>
      <w:bookmarkEnd w:id="3"/>
      <w:bookmarkEnd w:id="4"/>
      <w:bookmarkEnd w:id="5"/>
    </w:p>
    <w:sectPr w:rsidR="00202D3C" w:rsidRPr="00CC32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24B04"/>
    <w:multiLevelType w:val="multilevel"/>
    <w:tmpl w:val="3B2C7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A15882"/>
    <w:multiLevelType w:val="multilevel"/>
    <w:tmpl w:val="85824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6121AB"/>
    <w:multiLevelType w:val="multilevel"/>
    <w:tmpl w:val="A0A44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6B5BDF"/>
    <w:multiLevelType w:val="multilevel"/>
    <w:tmpl w:val="689E1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0F6EAD"/>
    <w:multiLevelType w:val="multilevel"/>
    <w:tmpl w:val="570CD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0932356"/>
    <w:multiLevelType w:val="multilevel"/>
    <w:tmpl w:val="A3300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16065F"/>
    <w:multiLevelType w:val="multilevel"/>
    <w:tmpl w:val="4E5EF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C950EE"/>
    <w:multiLevelType w:val="multilevel"/>
    <w:tmpl w:val="E312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EB4CC0"/>
    <w:multiLevelType w:val="multilevel"/>
    <w:tmpl w:val="27E26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8"/>
  </w:num>
  <w:num w:numId="3">
    <w:abstractNumId w:val="6"/>
  </w:num>
  <w:num w:numId="4">
    <w:abstractNumId w:val="0"/>
  </w:num>
  <w:num w:numId="5">
    <w:abstractNumId w:val="2"/>
  </w:num>
  <w:num w:numId="6">
    <w:abstractNumId w:val="3"/>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D3"/>
    <w:rsid w:val="00202D3C"/>
    <w:rsid w:val="009501D3"/>
    <w:rsid w:val="00CC32DC"/>
    <w:rsid w:val="00CD1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AD09F"/>
  <w15:chartTrackingRefBased/>
  <w15:docId w15:val="{02002FDA-C935-4D40-AEFE-29C184DBA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D1468"/>
    <w:pPr>
      <w:spacing w:after="0" w:line="276" w:lineRule="auto"/>
    </w:pPr>
    <w:rPr>
      <w:rFonts w:ascii="Arial" w:eastAsia="Arial" w:hAnsi="Arial" w:cs="Arial"/>
      <w:lang w:val="vi"/>
    </w:rPr>
  </w:style>
  <w:style w:type="paragraph" w:styleId="Heading2">
    <w:name w:val="heading 2"/>
    <w:basedOn w:val="Normal"/>
    <w:next w:val="Normal"/>
    <w:link w:val="Heading2Char"/>
    <w:rsid w:val="00CD1468"/>
    <w:pPr>
      <w:keepNext/>
      <w:keepLines/>
      <w:spacing w:before="360" w:after="120"/>
      <w:outlineLvl w:val="1"/>
    </w:pPr>
    <w:rPr>
      <w:sz w:val="32"/>
      <w:szCs w:val="32"/>
    </w:rPr>
  </w:style>
  <w:style w:type="paragraph" w:styleId="Heading3">
    <w:name w:val="heading 3"/>
    <w:basedOn w:val="Normal"/>
    <w:next w:val="Normal"/>
    <w:link w:val="Heading3Char"/>
    <w:rsid w:val="00CD1468"/>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1468"/>
    <w:rPr>
      <w:rFonts w:ascii="Arial" w:eastAsia="Arial" w:hAnsi="Arial" w:cs="Arial"/>
      <w:sz w:val="32"/>
      <w:szCs w:val="32"/>
      <w:lang w:val="vi"/>
    </w:rPr>
  </w:style>
  <w:style w:type="character" w:customStyle="1" w:styleId="Heading3Char">
    <w:name w:val="Heading 3 Char"/>
    <w:basedOn w:val="DefaultParagraphFont"/>
    <w:link w:val="Heading3"/>
    <w:rsid w:val="00CD1468"/>
    <w:rPr>
      <w:rFonts w:ascii="Arial" w:eastAsia="Arial" w:hAnsi="Arial" w:cs="Arial"/>
      <w:color w:val="434343"/>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lamninhan.me@gmail.com</dc:creator>
  <cp:keywords/>
  <dc:description/>
  <cp:lastModifiedBy>lamninhan.me@gmail.com</cp:lastModifiedBy>
  <cp:revision>3</cp:revision>
  <dcterms:created xsi:type="dcterms:W3CDTF">2022-09-25T09:11:00Z</dcterms:created>
  <dcterms:modified xsi:type="dcterms:W3CDTF">2022-09-25T09:15:00Z</dcterms:modified>
</cp:coreProperties>
</file>